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Извещение о проведении конкурса №1-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424033, Республика Марий Эл,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г.Йошкар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-Ола, ул.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Эшкинина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(8362) 21-02-12, 21-02-32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Мочаева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«Оказание маркетинговых услуг /услуг по </w:t>
            </w:r>
            <w:proofErr w:type="spellStart"/>
            <w:r w:rsidR="002C064A" w:rsidRPr="002C064A">
              <w:rPr>
                <w:color w:val="000000"/>
                <w:sz w:val="24"/>
                <w:szCs w:val="24"/>
              </w:rPr>
              <w:t>брендированию</w:t>
            </w:r>
            <w:proofErr w:type="spellEnd"/>
            <w:r w:rsidR="002C064A" w:rsidRPr="002C064A">
              <w:rPr>
                <w:color w:val="000000"/>
                <w:sz w:val="24"/>
                <w:szCs w:val="24"/>
              </w:rPr>
              <w:t xml:space="preserve"> /позиционированию и продвижению новых товаров (работ, услуг) предприятий МСП»</w:t>
            </w:r>
          </w:p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 w:rsidR="002C064A" w:rsidRPr="002C064A">
              <w:rPr>
                <w:color w:val="000000"/>
                <w:sz w:val="24"/>
                <w:szCs w:val="24"/>
              </w:rPr>
              <w:t>«Проведение установочной стратегической сессии и круглых столов для субъектов МСП»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2C064A" w:rsidRPr="002C064A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проведение установочной стратегической сессии;</w:t>
            </w:r>
          </w:p>
          <w:p w:rsidR="002C064A" w:rsidRPr="002C064A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круглый стол: «Государственная поддержка малого и среднего бизнеса в Республике Марий Эл: как ее получить»;</w:t>
            </w:r>
          </w:p>
          <w:p w:rsidR="00265576" w:rsidRPr="002C064A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круглый стол: «Проблемы развития малых производственных предприятий в регионе и пути их решения»</w:t>
            </w:r>
          </w:p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2</w:t>
            </w:r>
            <w:r>
              <w:rPr>
                <w:color w:val="000000"/>
                <w:sz w:val="24"/>
                <w:szCs w:val="24"/>
              </w:rPr>
              <w:t xml:space="preserve"> включает в себя проведение следующих мероприятий:</w:t>
            </w:r>
          </w:p>
          <w:p w:rsidR="002C064A" w:rsidRPr="002C064A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проведение установочной стратегической сессии;</w:t>
            </w:r>
          </w:p>
          <w:p w:rsidR="002C064A" w:rsidRPr="002C064A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круглый стол: «Государственная поддержка малого и среднего бизнеса в Республике Марий Эл: как ее получить»;</w:t>
            </w:r>
          </w:p>
          <w:p w:rsidR="00265576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color w:val="000000"/>
                <w:sz w:val="24"/>
                <w:szCs w:val="24"/>
              </w:rPr>
              <w:t>- круглый стол: «Проблемы развития малых производственных предприятий в регионе и пути их решения»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4A" w:rsidRPr="002C064A" w:rsidRDefault="002C064A" w:rsidP="002C064A">
            <w:pPr>
              <w:keepNext/>
              <w:keepLines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1</w:t>
            </w:r>
            <w:r w:rsidRPr="002C064A">
              <w:rPr>
                <w:color w:val="000000"/>
                <w:sz w:val="24"/>
                <w:szCs w:val="24"/>
              </w:rPr>
              <w:t xml:space="preserve">: </w:t>
            </w:r>
            <w:r w:rsidRPr="002C064A">
              <w:rPr>
                <w:b/>
                <w:color w:val="000000"/>
                <w:sz w:val="24"/>
                <w:szCs w:val="24"/>
              </w:rPr>
              <w:t>2023600,00</w:t>
            </w:r>
            <w:r w:rsidRPr="002C064A">
              <w:rPr>
                <w:color w:val="000000"/>
                <w:sz w:val="24"/>
                <w:szCs w:val="24"/>
              </w:rPr>
              <w:t xml:space="preserve"> рублей (два миллиона двадцать три тысячи шестьсот рублей 00 копеек). Структура представлена в Техническом задании к лоту № 1.</w:t>
            </w:r>
          </w:p>
          <w:p w:rsidR="002C064A" w:rsidRPr="002C064A" w:rsidRDefault="002C064A" w:rsidP="002C064A">
            <w:pPr>
              <w:keepNext/>
              <w:keepLines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265576" w:rsidRDefault="002C064A" w:rsidP="002C064A">
            <w:pPr>
              <w:jc w:val="both"/>
              <w:rPr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2:</w:t>
            </w:r>
            <w:r w:rsidRPr="002C064A">
              <w:rPr>
                <w:color w:val="000000"/>
                <w:sz w:val="24"/>
                <w:szCs w:val="24"/>
              </w:rPr>
              <w:t xml:space="preserve"> </w:t>
            </w:r>
            <w:r w:rsidRPr="002C064A">
              <w:rPr>
                <w:b/>
                <w:color w:val="000000"/>
                <w:sz w:val="24"/>
                <w:szCs w:val="24"/>
              </w:rPr>
              <w:t>330000,00</w:t>
            </w:r>
            <w:r w:rsidRPr="002C064A">
              <w:rPr>
                <w:color w:val="000000"/>
                <w:sz w:val="24"/>
                <w:szCs w:val="24"/>
              </w:rPr>
              <w:t xml:space="preserve"> рублей (триста тридцать тысяч рублей 00 копеек). Структура представлена в Техническом задании к лоту № 2.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2C06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7814A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7814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</w:t>
            </w:r>
            <w:r w:rsidR="002C064A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августа 2018 г. по </w:t>
            </w:r>
            <w:r w:rsidR="00FF740E">
              <w:rPr>
                <w:color w:val="000000"/>
                <w:sz w:val="24"/>
                <w:szCs w:val="24"/>
              </w:rPr>
              <w:t>30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августа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 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>, 10б, офис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4" w:anchor="block_3119">
              <w:r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 </w:t>
            </w:r>
            <w:r w:rsidR="002C064A">
              <w:rPr>
                <w:color w:val="000000"/>
                <w:sz w:val="24"/>
                <w:szCs w:val="24"/>
              </w:rPr>
              <w:t>О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="002C064A" w:rsidRPr="002C064A">
              <w:rPr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="002C064A" w:rsidRPr="002C064A">
              <w:rPr>
                <w:color w:val="000000"/>
                <w:sz w:val="24"/>
                <w:szCs w:val="24"/>
              </w:rPr>
              <w:t xml:space="preserve"> </w:t>
            </w:r>
            <w:r w:rsidR="002C064A" w:rsidRPr="002C064A">
              <w:rPr>
                <w:color w:val="000000"/>
                <w:sz w:val="24"/>
                <w:szCs w:val="24"/>
              </w:rPr>
              <w:lastRenderedPageBreak/>
              <w:t>компании «Фонд поддержки предпринимательства Республики Марий Эл» извещения о проведении конкурса;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-Документ, подтверждающий полномочия лица </w:t>
            </w:r>
            <w:r>
              <w:rPr>
                <w:color w:val="000000"/>
                <w:sz w:val="24"/>
                <w:szCs w:val="24"/>
              </w:rPr>
              <w:br/>
              <w:t>на осуществление действий от имени участника конкурса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</w:t>
            </w:r>
            <w:r w:rsidR="002C064A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достоверность таких сведений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2C0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</w:t>
            </w:r>
            <w:proofErr w:type="spellStart"/>
            <w:r>
              <w:rPr>
                <w:color w:val="000000"/>
                <w:sz w:val="24"/>
                <w:szCs w:val="24"/>
              </w:rPr>
              <w:t>г.Йошкар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310, </w:t>
            </w:r>
            <w:r w:rsidR="00FF740E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августа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FF74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7F28E9">
              <w:rPr>
                <w:color w:val="000000"/>
                <w:sz w:val="24"/>
                <w:szCs w:val="24"/>
              </w:rPr>
              <w:t xml:space="preserve"> августа 2018 г. </w:t>
            </w:r>
            <w:r w:rsidR="007F28E9">
              <w:rPr>
                <w:sz w:val="24"/>
                <w:szCs w:val="24"/>
              </w:rPr>
              <w:t>в 14.00 часов</w:t>
            </w:r>
          </w:p>
        </w:tc>
      </w:tr>
    </w:tbl>
    <w:p w:rsidR="00265576" w:rsidRDefault="00265576"/>
    <w:sectPr w:rsidR="002655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265576"/>
    <w:rsid w:val="002C064A"/>
    <w:rsid w:val="00575F55"/>
    <w:rsid w:val="007814A0"/>
    <w:rsid w:val="007F28E9"/>
    <w:rsid w:val="00B70D8F"/>
    <w:rsid w:val="00C60C3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2018-08-22T12:48:00Z</dcterms:created>
  <dcterms:modified xsi:type="dcterms:W3CDTF">2018-08-24T12:43:00Z</dcterms:modified>
</cp:coreProperties>
</file>